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D6" w:rsidRPr="00DE21AE" w:rsidRDefault="009E7EC0" w:rsidP="00DE21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4658E1" wp14:editId="2ACC8B87">
            <wp:simplePos x="0" y="0"/>
            <wp:positionH relativeFrom="column">
              <wp:posOffset>8383905</wp:posOffset>
            </wp:positionH>
            <wp:positionV relativeFrom="page">
              <wp:posOffset>174625</wp:posOffset>
            </wp:positionV>
            <wp:extent cx="1152525" cy="1144905"/>
            <wp:effectExtent l="0" t="0" r="9525" b="0"/>
            <wp:wrapTight wrapText="bothSides">
              <wp:wrapPolygon edited="0">
                <wp:start x="6426" y="0"/>
                <wp:lineTo x="0" y="5750"/>
                <wp:lineTo x="0" y="14017"/>
                <wp:lineTo x="1785" y="17611"/>
                <wp:lineTo x="2856" y="18689"/>
                <wp:lineTo x="7498" y="21205"/>
                <wp:lineTo x="9283" y="21205"/>
                <wp:lineTo x="10711" y="21205"/>
                <wp:lineTo x="12853" y="21205"/>
                <wp:lineTo x="19279" y="18329"/>
                <wp:lineTo x="19993" y="17611"/>
                <wp:lineTo x="21421" y="14017"/>
                <wp:lineTo x="21064" y="5032"/>
                <wp:lineTo x="17137" y="1797"/>
                <wp:lineTo x="13924" y="0"/>
                <wp:lineTo x="6426" y="0"/>
              </wp:wrapPolygon>
            </wp:wrapTight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A8C"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Перечень а</w:t>
      </w:r>
      <w:r w:rsidR="00F43CD6"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ннотаци</w:t>
      </w:r>
      <w:r w:rsidR="00A12A8C"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й</w:t>
      </w:r>
      <w:r w:rsidR="00F43CD6" w:rsidRPr="00DE21A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 рабочим программам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УД и ПМ ОЗО</w:t>
      </w:r>
    </w:p>
    <w:p w:rsidR="00F43CD6" w:rsidRPr="00DE21AE" w:rsidRDefault="00F43CD6" w:rsidP="00DE21A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20</w:t>
      </w:r>
      <w:r w:rsidR="008E3313">
        <w:rPr>
          <w:rFonts w:ascii="Times New Roman" w:hAnsi="Times New Roman" w:cs="Times New Roman"/>
          <w:b/>
          <w:color w:val="C00000"/>
          <w:sz w:val="36"/>
          <w:szCs w:val="36"/>
        </w:rPr>
        <w:t>21</w:t>
      </w: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-202</w:t>
      </w:r>
      <w:r w:rsidR="008E3313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bookmarkStart w:id="0" w:name="_GoBack"/>
      <w:bookmarkEnd w:id="0"/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учебный год</w:t>
      </w:r>
    </w:p>
    <w:p w:rsidR="00F43CD6" w:rsidRDefault="00F43CD6" w:rsidP="00F43CD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44.02.01 Дошкольное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F43CD6" w:rsidTr="00F43CD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 xml:space="preserve">ОГСЭ.01  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Основы философии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ОГСЭ.02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Психология общения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ОГСЭ.03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История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ОГСЭ.04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Иностранный язык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ОГСЭ.05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Физическая культура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ОГСЭ.06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Менеджмент в системе дошкольного образования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ОГСЭ.07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Социология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ОГСЭ.08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Культура и фольклор Дона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ОГСЭ.09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Русский язык и культура речи</w:t>
            </w:r>
          </w:p>
          <w:p w:rsidR="00F43CD6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ОГСЭ.10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Основы финансовой грамотности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ЕН.01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Математика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ЕН.02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Информатика и информационно-коммуникационные технологии в профессиональной деятельности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ЕН.03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Основы природопользования</w:t>
            </w:r>
          </w:p>
          <w:p w:rsid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ЕН.04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Природа Дона и ее охрана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ОП.01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Педагогика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ОП.02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Психология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ОП.03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Возрастная анатомия, физиология и гигиена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ОП.04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Правовое обеспечение профессиональной деятельности</w:t>
            </w:r>
          </w:p>
          <w:p w:rsid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ОП.05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Теоретические основы дошкольного образования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ОП.06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Безопасность жизнедеятельности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ОП.07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Основы учебно-исследовательской деятельности студентов</w:t>
            </w:r>
          </w:p>
          <w:p w:rsidR="00DE21AE" w:rsidRP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ОП.08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Детская литература с практикумом по выразительному чтению</w:t>
            </w:r>
          </w:p>
          <w:p w:rsid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21AE">
              <w:rPr>
                <w:rFonts w:ascii="Times New Roman" w:hAnsi="Times New Roman" w:cs="Times New Roman"/>
                <w:sz w:val="28"/>
              </w:rPr>
              <w:t>ОП.09</w:t>
            </w:r>
            <w:r w:rsidRPr="00DE21AE">
              <w:rPr>
                <w:rFonts w:ascii="Times New Roman" w:hAnsi="Times New Roman" w:cs="Times New Roman"/>
                <w:sz w:val="28"/>
              </w:rPr>
              <w:tab/>
              <w:t>Коррекционная и специальная педагогика</w:t>
            </w:r>
          </w:p>
          <w:p w:rsidR="00F43CD6" w:rsidRDefault="00F43CD6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>
              <w:rPr>
                <w:rFonts w:ascii="Times New Roman" w:hAnsi="Times New Roman" w:cs="Times New Roman"/>
                <w:sz w:val="28"/>
              </w:rPr>
              <w:tab/>
              <w:t>Организация мероприятий направленных на укрепление здоровья ребенка и его физического развития</w:t>
            </w:r>
          </w:p>
          <w:p w:rsidR="00F43CD6" w:rsidRDefault="00F43C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  <w:r>
              <w:rPr>
                <w:rFonts w:ascii="Times New Roman" w:hAnsi="Times New Roman" w:cs="Times New Roman"/>
                <w:sz w:val="28"/>
              </w:rPr>
              <w:tab/>
              <w:t>Организация различных видов деятельности и общения детей</w:t>
            </w:r>
          </w:p>
          <w:p w:rsidR="00F43CD6" w:rsidRDefault="00F43C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  <w:r>
              <w:rPr>
                <w:rFonts w:ascii="Times New Roman" w:hAnsi="Times New Roman" w:cs="Times New Roman"/>
                <w:sz w:val="28"/>
              </w:rPr>
              <w:tab/>
              <w:t>Организация      занятий      по      основным      общеобразовательным      программам дошкольного образования</w:t>
            </w:r>
          </w:p>
          <w:p w:rsidR="00F43CD6" w:rsidRDefault="00F43C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  <w:r>
              <w:rPr>
                <w:rFonts w:ascii="Times New Roman" w:hAnsi="Times New Roman" w:cs="Times New Roman"/>
                <w:sz w:val="28"/>
              </w:rPr>
              <w:tab/>
              <w:t>Взаимодействие с родителями и сотрудниками образовательного учреждения</w:t>
            </w:r>
          </w:p>
          <w:p w:rsidR="00F43CD6" w:rsidRDefault="00F43C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  <w:r>
              <w:rPr>
                <w:rFonts w:ascii="Times New Roman" w:hAnsi="Times New Roman" w:cs="Times New Roman"/>
                <w:sz w:val="28"/>
              </w:rPr>
              <w:tab/>
              <w:t>Методическое обеспечение образовательного процесса</w:t>
            </w:r>
          </w:p>
        </w:tc>
      </w:tr>
    </w:tbl>
    <w:p w:rsidR="00783632" w:rsidRDefault="009E7EC0" w:rsidP="009E7EC0">
      <w:pPr>
        <w:spacing w:after="0" w:line="240" w:lineRule="auto"/>
        <w:jc w:val="center"/>
      </w:pPr>
      <w:r w:rsidRPr="00DE21AE">
        <w:rPr>
          <w:rFonts w:ascii="Times New Roman" w:hAnsi="Times New Roman" w:cs="Times New Roman"/>
          <w:color w:val="C00000"/>
          <w:sz w:val="36"/>
          <w:szCs w:val="36"/>
        </w:rPr>
        <w:t xml:space="preserve">Аннотации размещены на официальном сайте ГБПОУ РО «КонстПК» </w:t>
      </w:r>
      <w:hyperlink r:id="rId6" w:history="1">
        <w:r w:rsidRPr="00DE21AE">
          <w:rPr>
            <w:rStyle w:val="a3"/>
            <w:rFonts w:ascii="Times New Roman" w:hAnsi="Times New Roman" w:cs="Times New Roman"/>
            <w:b/>
            <w:color w:val="0070C0"/>
            <w:sz w:val="36"/>
            <w:szCs w:val="36"/>
          </w:rPr>
          <w:t>https://www.konstpk.ru/svedeniya_ob_OU/obrazovanie/obrazovatelnyi_process/index.php</w:t>
        </w:r>
      </w:hyperlink>
    </w:p>
    <w:sectPr w:rsidR="00783632" w:rsidSect="00DE21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6"/>
    <w:rsid w:val="002F33A3"/>
    <w:rsid w:val="00783632"/>
    <w:rsid w:val="008E3313"/>
    <w:rsid w:val="009E7EC0"/>
    <w:rsid w:val="00A12A8C"/>
    <w:rsid w:val="00DE21AE"/>
    <w:rsid w:val="00F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C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C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nstpk.ru/svedeniya_ob_OU/obrazovanie/obrazovatelnyi_process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</cp:revision>
  <dcterms:created xsi:type="dcterms:W3CDTF">2021-09-16T10:48:00Z</dcterms:created>
  <dcterms:modified xsi:type="dcterms:W3CDTF">2021-09-16T13:06:00Z</dcterms:modified>
</cp:coreProperties>
</file>