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0E" w:rsidRPr="00485562" w:rsidRDefault="00BD0142" w:rsidP="00FE43EB">
      <w:pPr>
        <w:shd w:val="clear" w:color="auto" w:fill="FFFFFF"/>
        <w:spacing w:line="322" w:lineRule="exact"/>
        <w:jc w:val="center"/>
        <w:rPr>
          <w:b/>
          <w:color w:val="C00000"/>
          <w:sz w:val="18"/>
        </w:rPr>
      </w:pPr>
      <w:bookmarkStart w:id="0" w:name="_GoBack"/>
      <w:bookmarkEnd w:id="0"/>
      <w:r w:rsidRPr="00485562">
        <w:rPr>
          <w:rFonts w:eastAsia="Times New Roman"/>
          <w:b/>
          <w:noProof/>
          <w:color w:val="C00000"/>
          <w:spacing w:val="-1"/>
          <w:sz w:val="28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5941695</wp:posOffset>
            </wp:positionH>
            <wp:positionV relativeFrom="page">
              <wp:posOffset>205105</wp:posOffset>
            </wp:positionV>
            <wp:extent cx="850900" cy="845820"/>
            <wp:effectExtent l="0" t="0" r="6350" b="0"/>
            <wp:wrapSquare wrapText="bothSides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562">
        <w:rPr>
          <w:rFonts w:eastAsia="Times New Roman"/>
          <w:b/>
          <w:color w:val="C00000"/>
          <w:spacing w:val="-1"/>
          <w:sz w:val="28"/>
          <w:szCs w:val="30"/>
        </w:rPr>
        <w:t>Реализуемые</w:t>
      </w:r>
      <w:r w:rsidR="00CC4243" w:rsidRPr="00485562">
        <w:rPr>
          <w:rFonts w:eastAsia="Times New Roman"/>
          <w:b/>
          <w:color w:val="C00000"/>
          <w:spacing w:val="-1"/>
          <w:sz w:val="28"/>
          <w:szCs w:val="30"/>
        </w:rPr>
        <w:t xml:space="preserve"> образовательны</w:t>
      </w:r>
      <w:r w:rsidRPr="00485562">
        <w:rPr>
          <w:rFonts w:eastAsia="Times New Roman"/>
          <w:b/>
          <w:color w:val="C00000"/>
          <w:spacing w:val="-1"/>
          <w:sz w:val="28"/>
          <w:szCs w:val="30"/>
        </w:rPr>
        <w:t>е</w:t>
      </w:r>
      <w:r w:rsidR="00CC4243" w:rsidRPr="00485562">
        <w:rPr>
          <w:rFonts w:eastAsia="Times New Roman"/>
          <w:b/>
          <w:color w:val="C00000"/>
          <w:spacing w:val="-1"/>
          <w:sz w:val="28"/>
          <w:szCs w:val="30"/>
        </w:rPr>
        <w:t xml:space="preserve"> программ</w:t>
      </w:r>
      <w:r w:rsidRPr="00485562">
        <w:rPr>
          <w:rFonts w:eastAsia="Times New Roman"/>
          <w:b/>
          <w:color w:val="C00000"/>
          <w:spacing w:val="-1"/>
          <w:sz w:val="28"/>
          <w:szCs w:val="30"/>
        </w:rPr>
        <w:t>ы</w:t>
      </w:r>
      <w:r w:rsidR="00247830" w:rsidRPr="00485562">
        <w:rPr>
          <w:rFonts w:eastAsia="Times New Roman"/>
          <w:b/>
          <w:color w:val="C00000"/>
          <w:spacing w:val="-1"/>
          <w:sz w:val="28"/>
          <w:szCs w:val="30"/>
        </w:rPr>
        <w:t xml:space="preserve"> по УД, ПМ и практике</w:t>
      </w:r>
    </w:p>
    <w:p w:rsidR="00485562" w:rsidRDefault="00CC4243" w:rsidP="00FE43EB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pacing w:val="-1"/>
          <w:sz w:val="22"/>
          <w:szCs w:val="24"/>
        </w:rPr>
      </w:pPr>
      <w:proofErr w:type="gramStart"/>
      <w:r w:rsidRPr="00485562">
        <w:rPr>
          <w:rFonts w:eastAsia="Times New Roman"/>
          <w:b/>
          <w:bCs/>
          <w:color w:val="000000"/>
          <w:spacing w:val="-1"/>
          <w:sz w:val="22"/>
          <w:szCs w:val="24"/>
        </w:rPr>
        <w:t>ФГОС СПО (утверждён Приказом Министерства образования и науки</w:t>
      </w:r>
      <w:proofErr w:type="gramEnd"/>
    </w:p>
    <w:p w:rsidR="00AC540E" w:rsidRDefault="00CC4243" w:rsidP="00FE43EB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z w:val="22"/>
          <w:szCs w:val="24"/>
        </w:rPr>
      </w:pPr>
      <w:proofErr w:type="gramStart"/>
      <w:r w:rsidRPr="00485562">
        <w:rPr>
          <w:rFonts w:eastAsia="Times New Roman"/>
          <w:b/>
          <w:bCs/>
          <w:color w:val="000000"/>
          <w:spacing w:val="-1"/>
          <w:sz w:val="22"/>
          <w:szCs w:val="24"/>
        </w:rPr>
        <w:t xml:space="preserve">Российской </w:t>
      </w:r>
      <w:r w:rsidRPr="00485562">
        <w:rPr>
          <w:rFonts w:eastAsia="Times New Roman"/>
          <w:b/>
          <w:bCs/>
          <w:color w:val="000000"/>
          <w:sz w:val="22"/>
          <w:szCs w:val="24"/>
        </w:rPr>
        <w:t>Федерации от 27 октября 2014 года № 1351)</w:t>
      </w:r>
      <w:proofErr w:type="gramEnd"/>
    </w:p>
    <w:p w:rsidR="00485562" w:rsidRPr="00485562" w:rsidRDefault="00485562" w:rsidP="00FE43EB">
      <w:pPr>
        <w:shd w:val="clear" w:color="auto" w:fill="FFFFFF"/>
        <w:jc w:val="center"/>
        <w:rPr>
          <w:sz w:val="12"/>
        </w:rPr>
      </w:pPr>
    </w:p>
    <w:p w:rsidR="00AC540E" w:rsidRDefault="00CC4243" w:rsidP="00FE43EB">
      <w:pPr>
        <w:shd w:val="clear" w:color="auto" w:fill="FFFFFF"/>
        <w:jc w:val="center"/>
        <w:rPr>
          <w:rFonts w:eastAsia="Times New Roman"/>
          <w:color w:val="000000"/>
          <w:spacing w:val="-4"/>
          <w:sz w:val="28"/>
          <w:szCs w:val="30"/>
        </w:rPr>
      </w:pPr>
      <w:r w:rsidRPr="00485562">
        <w:rPr>
          <w:color w:val="000000"/>
          <w:spacing w:val="-4"/>
          <w:sz w:val="28"/>
          <w:szCs w:val="30"/>
        </w:rPr>
        <w:t xml:space="preserve">44.02.01 </w:t>
      </w:r>
      <w:r w:rsidRPr="00485562">
        <w:rPr>
          <w:rFonts w:eastAsia="Times New Roman"/>
          <w:color w:val="000000"/>
          <w:spacing w:val="-4"/>
          <w:sz w:val="28"/>
          <w:szCs w:val="30"/>
        </w:rPr>
        <w:t>Дошкольное образование (3 года 10 месяцев)</w:t>
      </w:r>
      <w:r w:rsidR="00E35D29">
        <w:rPr>
          <w:rFonts w:eastAsia="Times New Roman"/>
          <w:color w:val="000000"/>
          <w:spacing w:val="-4"/>
          <w:sz w:val="28"/>
          <w:szCs w:val="30"/>
        </w:rPr>
        <w:t xml:space="preserve"> ОЗО</w:t>
      </w:r>
    </w:p>
    <w:p w:rsidR="00CC094E" w:rsidRPr="00CC094E" w:rsidRDefault="00CC094E" w:rsidP="00CC094E">
      <w:pPr>
        <w:shd w:val="clear" w:color="auto" w:fill="FFFFFF"/>
        <w:ind w:left="14"/>
        <w:jc w:val="center"/>
        <w:rPr>
          <w:sz w:val="1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0"/>
        <w:gridCol w:w="9094"/>
      </w:tblGrid>
      <w:tr w:rsidR="00AC540E" w:rsidRPr="00CC094E" w:rsidTr="00FE43EB">
        <w:trPr>
          <w:trHeight w:hRule="exact" w:val="300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40E" w:rsidRPr="00CC094E" w:rsidRDefault="00CC4243" w:rsidP="009D47D2">
            <w:pPr>
              <w:shd w:val="clear" w:color="auto" w:fill="FFFFFF"/>
              <w:ind w:left="19" w:right="24"/>
              <w:jc w:val="center"/>
              <w:rPr>
                <w:sz w:val="22"/>
                <w:szCs w:val="22"/>
              </w:rPr>
            </w:pPr>
            <w:r w:rsidRPr="00CC094E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Код </w:t>
            </w:r>
            <w:r w:rsidRPr="00CC094E">
              <w:rPr>
                <w:rFonts w:eastAsia="Times New Roman"/>
                <w:b/>
                <w:bCs/>
                <w:color w:val="000000"/>
                <w:spacing w:val="-5"/>
                <w:sz w:val="22"/>
                <w:szCs w:val="22"/>
              </w:rPr>
              <w:t>спец</w:t>
            </w:r>
            <w:r w:rsidR="00485562" w:rsidRPr="00CC094E">
              <w:rPr>
                <w:rFonts w:eastAsia="Times New Roman"/>
                <w:b/>
                <w:bCs/>
                <w:color w:val="000000"/>
                <w:spacing w:val="-5"/>
                <w:sz w:val="22"/>
                <w:szCs w:val="22"/>
              </w:rPr>
              <w:t>-</w:t>
            </w:r>
            <w:proofErr w:type="spellStart"/>
            <w:r w:rsidRPr="00CC094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40E" w:rsidRPr="00CC094E" w:rsidRDefault="00CC4243" w:rsidP="009D47D2">
            <w:pPr>
              <w:shd w:val="clear" w:color="auto" w:fill="FFFFFF"/>
              <w:ind w:left="1958"/>
              <w:jc w:val="center"/>
              <w:rPr>
                <w:sz w:val="22"/>
                <w:szCs w:val="22"/>
              </w:rPr>
            </w:pPr>
            <w:r w:rsidRPr="00CC094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Учебная дисциплина, профессиональный модуль</w:t>
            </w:r>
            <w:r w:rsidR="00247830" w:rsidRPr="00CC094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, вид практики</w:t>
            </w:r>
          </w:p>
        </w:tc>
      </w:tr>
      <w:tr w:rsidR="00AC540E" w:rsidRPr="00CC094E" w:rsidTr="00FE43EB">
        <w:trPr>
          <w:trHeight w:hRule="exact" w:val="27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AC540E" w:rsidRPr="00CC094E" w:rsidRDefault="00E35D29" w:rsidP="009D47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ОГСЭ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AC540E" w:rsidRPr="00CC094E" w:rsidRDefault="003A3F89" w:rsidP="009D47D2">
            <w:pPr>
              <w:rPr>
                <w:b/>
                <w:sz w:val="22"/>
                <w:szCs w:val="22"/>
              </w:rPr>
            </w:pPr>
            <w:r w:rsidRPr="00CC094E">
              <w:rPr>
                <w:b/>
                <w:sz w:val="22"/>
                <w:szCs w:val="22"/>
              </w:rPr>
              <w:t>О</w:t>
            </w:r>
            <w:r w:rsidR="007A11C4">
              <w:rPr>
                <w:b/>
                <w:sz w:val="22"/>
                <w:szCs w:val="22"/>
              </w:rPr>
              <w:t>бщий гуманитарный и социально-экономический цикл</w:t>
            </w:r>
          </w:p>
        </w:tc>
      </w:tr>
      <w:tr w:rsidR="00B11418" w:rsidRPr="00CC094E" w:rsidTr="00FE43EB">
        <w:trPr>
          <w:trHeight w:hRule="exact" w:val="284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FE43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ОГСЭ.01  философии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ОГСЭ.02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ОГСЭ.06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в системе дошкольного образования</w:t>
            </w:r>
          </w:p>
        </w:tc>
      </w:tr>
      <w:tr w:rsidR="00B11418" w:rsidRPr="00CC094E" w:rsidTr="00FE43EB">
        <w:trPr>
          <w:trHeight w:hRule="exact" w:val="27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ОГСЭ.07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ОГСЭ.08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Культура и фольклор Дона</w:t>
            </w:r>
          </w:p>
        </w:tc>
      </w:tr>
      <w:tr w:rsidR="007A11C4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1C4" w:rsidRDefault="007A11C4" w:rsidP="009D47D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ОГСЭ.09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1C4" w:rsidRDefault="007A11C4" w:rsidP="009D47D2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Русский язык и культура речи</w:t>
            </w:r>
          </w:p>
        </w:tc>
      </w:tr>
      <w:tr w:rsidR="007A11C4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1C4" w:rsidRDefault="007A11C4" w:rsidP="009D47D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ОГСЭ.10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1C4" w:rsidRDefault="007A11C4" w:rsidP="009D47D2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Основы финансовой грамотности</w:t>
            </w:r>
          </w:p>
        </w:tc>
      </w:tr>
      <w:tr w:rsidR="00B11418" w:rsidRPr="00CC094E" w:rsidTr="00FE43EB">
        <w:trPr>
          <w:trHeight w:hRule="exact" w:val="26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E35D29" w:rsidP="009D47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7A11C4" w:rsidP="009D4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</w:tr>
      <w:tr w:rsidR="00B11418" w:rsidRPr="00CC094E" w:rsidTr="00FE43EB">
        <w:trPr>
          <w:trHeight w:hRule="exact" w:val="27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ЕН.02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ЕН.03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природопользования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ЕН.04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A11C4" w:rsidP="009D47D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Природа Дона и ее охрана</w:t>
            </w:r>
          </w:p>
        </w:tc>
      </w:tr>
      <w:tr w:rsidR="00B11418" w:rsidRPr="00CC094E" w:rsidTr="00FE43EB">
        <w:trPr>
          <w:trHeight w:hRule="exact" w:val="264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B11418" w:rsidP="009D47D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C094E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B11418" w:rsidP="009D47D2">
            <w:pPr>
              <w:rPr>
                <w:b/>
                <w:sz w:val="22"/>
                <w:szCs w:val="22"/>
              </w:rPr>
            </w:pPr>
            <w:r w:rsidRPr="00CC094E">
              <w:rPr>
                <w:b/>
                <w:sz w:val="22"/>
                <w:szCs w:val="22"/>
              </w:rPr>
              <w:t>Профессиональн</w:t>
            </w:r>
            <w:r w:rsidR="007A11C4">
              <w:rPr>
                <w:b/>
                <w:sz w:val="22"/>
                <w:szCs w:val="22"/>
              </w:rPr>
              <w:t>ый цикл</w:t>
            </w:r>
          </w:p>
        </w:tc>
      </w:tr>
      <w:tr w:rsidR="00B11418" w:rsidRPr="00CC094E" w:rsidTr="00FE43EB">
        <w:trPr>
          <w:trHeight w:hRule="exact" w:val="274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B11418" w:rsidP="009D47D2">
            <w:pPr>
              <w:jc w:val="center"/>
              <w:rPr>
                <w:b/>
                <w:sz w:val="22"/>
                <w:szCs w:val="22"/>
              </w:rPr>
            </w:pPr>
            <w:r w:rsidRPr="00CC094E">
              <w:rPr>
                <w:b/>
                <w:sz w:val="22"/>
                <w:szCs w:val="22"/>
              </w:rPr>
              <w:t>О</w:t>
            </w:r>
            <w:r w:rsidR="007A11C4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C37280" w:rsidP="009D4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Общепрофессиональные дисциплины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</w:tr>
      <w:tr w:rsidR="00B11418" w:rsidRPr="00CC094E" w:rsidTr="00FE43EB">
        <w:trPr>
          <w:trHeight w:hRule="exact" w:val="27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анатомия, физиология и гигиена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дошкольного образования</w:t>
            </w:r>
          </w:p>
        </w:tc>
      </w:tr>
      <w:tr w:rsidR="00B11418" w:rsidRPr="00CC094E" w:rsidTr="00FE43EB">
        <w:trPr>
          <w:trHeight w:hRule="exact" w:val="27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2F3A5A" w:rsidP="009D47D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2F3A5A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учебно-исследовательской деятельности студентов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2F3A5A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литература с практикумом по выразительному чтению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C3728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2F3A5A" w:rsidP="009D47D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Коррекционная и специальная педагогика</w:t>
            </w:r>
          </w:p>
        </w:tc>
      </w:tr>
      <w:tr w:rsidR="00B11418" w:rsidRPr="00CC094E" w:rsidTr="00FE43EB">
        <w:trPr>
          <w:trHeight w:hRule="exact" w:val="344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11418" w:rsidRPr="00CC094E" w:rsidRDefault="00B11418" w:rsidP="009D47D2">
            <w:pPr>
              <w:jc w:val="center"/>
              <w:rPr>
                <w:b/>
                <w:sz w:val="22"/>
                <w:szCs w:val="22"/>
              </w:rPr>
            </w:pPr>
            <w:r w:rsidRPr="00CC094E">
              <w:rPr>
                <w:b/>
                <w:sz w:val="22"/>
                <w:szCs w:val="22"/>
              </w:rPr>
              <w:t>П</w:t>
            </w:r>
            <w:r w:rsidR="002F3A5A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2F3A5A" w:rsidP="009D4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Профессиональные</w:t>
            </w:r>
            <w:r w:rsidR="00B11418" w:rsidRPr="00CC094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модули</w:t>
            </w:r>
          </w:p>
        </w:tc>
      </w:tr>
      <w:tr w:rsidR="00B11418" w:rsidRPr="00CC094E" w:rsidTr="00FE43EB">
        <w:trPr>
          <w:trHeight w:hRule="exact" w:val="575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B11418" w:rsidP="009D47D2">
            <w:pPr>
              <w:jc w:val="center"/>
              <w:rPr>
                <w:b/>
                <w:sz w:val="22"/>
                <w:szCs w:val="22"/>
              </w:rPr>
            </w:pPr>
            <w:r w:rsidRPr="00CC094E">
              <w:rPr>
                <w:b/>
                <w:sz w:val="22"/>
                <w:szCs w:val="22"/>
              </w:rPr>
              <w:t>П</w:t>
            </w:r>
            <w:r w:rsidR="002F3A5A">
              <w:rPr>
                <w:b/>
                <w:sz w:val="22"/>
                <w:szCs w:val="22"/>
              </w:rPr>
              <w:t>М</w:t>
            </w:r>
            <w:r w:rsidR="00795A97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2F3A5A" w:rsidP="009D4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B11418" w:rsidRPr="00CC094E" w:rsidTr="00FE43EB">
        <w:trPr>
          <w:trHeight w:hRule="exact" w:val="27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2F3A5A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Медико-биологические и социальные основы здоровья</w:t>
            </w:r>
          </w:p>
        </w:tc>
      </w:tr>
      <w:tr w:rsidR="00B11418" w:rsidRPr="00CC094E" w:rsidTr="00FE43EB">
        <w:trPr>
          <w:trHeight w:hRule="exact" w:val="715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2F3A5A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B11418" w:rsidRPr="00CC094E" w:rsidTr="00FE43EB">
        <w:trPr>
          <w:trHeight w:hRule="exact" w:val="413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2F3A5A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01.03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совершенствованию двигательных умений и навыков</w:t>
            </w:r>
          </w:p>
        </w:tc>
      </w:tr>
      <w:tr w:rsidR="00B11418" w:rsidRPr="00CC094E" w:rsidTr="00FE43EB">
        <w:trPr>
          <w:trHeight w:hRule="exact" w:val="27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УП.01.01 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Ознакомительная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9D47D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Наблюдений и показательных видов деятельности</w:t>
            </w:r>
          </w:p>
        </w:tc>
      </w:tr>
      <w:tr w:rsidR="00B11418" w:rsidRPr="00CC094E" w:rsidTr="00FE43EB">
        <w:trPr>
          <w:trHeight w:hRule="exact" w:val="28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9D47D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Пробные виды деятельности</w:t>
            </w:r>
          </w:p>
        </w:tc>
      </w:tr>
      <w:tr w:rsidR="00B11418" w:rsidRPr="00CC094E" w:rsidTr="00FE43EB">
        <w:trPr>
          <w:trHeight w:val="414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B11418" w:rsidP="009D47D2">
            <w:pPr>
              <w:jc w:val="center"/>
              <w:rPr>
                <w:b/>
                <w:sz w:val="22"/>
                <w:szCs w:val="22"/>
              </w:rPr>
            </w:pPr>
            <w:r w:rsidRPr="00CC094E">
              <w:rPr>
                <w:b/>
                <w:sz w:val="22"/>
                <w:szCs w:val="22"/>
              </w:rPr>
              <w:t>ПМ.0</w:t>
            </w:r>
            <w:r w:rsidR="00795A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795A97" w:rsidP="009D4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различных видов деятельности и общения детей</w:t>
            </w:r>
          </w:p>
        </w:tc>
      </w:tr>
      <w:tr w:rsidR="00B11418" w:rsidRPr="00CC094E" w:rsidTr="00FE43EB">
        <w:trPr>
          <w:trHeight w:hRule="exact" w:val="593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FE43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B11418" w:rsidRPr="00CC094E" w:rsidTr="00FE43EB">
        <w:trPr>
          <w:trHeight w:hRule="exact" w:val="318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02.02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795A97" w:rsidP="009D47D2">
            <w:pPr>
              <w:shd w:val="clear" w:color="auto" w:fill="FFFFFF"/>
              <w:ind w:right="12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методические основы организации трудовой деятельности</w:t>
            </w:r>
            <w:r w:rsidR="00570BFC">
              <w:rPr>
                <w:sz w:val="22"/>
                <w:szCs w:val="22"/>
              </w:rPr>
              <w:t xml:space="preserve"> дошкольников</w:t>
            </w:r>
          </w:p>
        </w:tc>
      </w:tr>
      <w:tr w:rsidR="00B11418" w:rsidRPr="00CC094E" w:rsidTr="00FE43EB">
        <w:trPr>
          <w:trHeight w:hRule="exact" w:val="564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570BFC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02.03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570BFC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Теоретические и методические основы </w:t>
            </w:r>
            <w:proofErr w:type="gramStart"/>
            <w:r>
              <w:rPr>
                <w:sz w:val="22"/>
                <w:szCs w:val="22"/>
              </w:rPr>
              <w:t>организации продуктивных видов деятельности детей дошкольного возраста дошкольного возраста</w:t>
            </w:r>
            <w:proofErr w:type="gramEnd"/>
          </w:p>
        </w:tc>
      </w:tr>
      <w:tr w:rsidR="00570BFC" w:rsidRPr="00CC094E" w:rsidTr="00FE43EB">
        <w:trPr>
          <w:trHeight w:hRule="exact" w:val="274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BFC" w:rsidRDefault="00570BFC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02.04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BFC" w:rsidRDefault="00570BFC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Практикум по художественной обработке материалов и изобразительному искусству </w:t>
            </w:r>
          </w:p>
        </w:tc>
      </w:tr>
      <w:tr w:rsidR="00570BFC" w:rsidRPr="00CC094E" w:rsidTr="00FE43EB">
        <w:trPr>
          <w:trHeight w:hRule="exact" w:val="279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BFC" w:rsidRDefault="00570BFC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02.05 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BFC" w:rsidRDefault="00570BFC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методика музыкального воспитания с практикумом</w:t>
            </w:r>
          </w:p>
        </w:tc>
      </w:tr>
      <w:tr w:rsidR="00570BFC" w:rsidRPr="00CC094E" w:rsidTr="00FE43EB">
        <w:trPr>
          <w:trHeight w:hRule="exact" w:val="435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BFC" w:rsidRDefault="00570BFC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02.06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BFC" w:rsidRDefault="00570BFC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B11418" w:rsidRPr="00CC094E" w:rsidTr="00FE43EB">
        <w:trPr>
          <w:trHeight w:hRule="exact" w:val="307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570BFC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570BFC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летней практике</w:t>
            </w:r>
          </w:p>
        </w:tc>
      </w:tr>
      <w:tr w:rsidR="00B11418" w:rsidRPr="00CC094E" w:rsidTr="00FE43EB">
        <w:trPr>
          <w:trHeight w:hRule="exact" w:val="307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570BFC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УП.02.02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570BFC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Наблюдений и показательных видов деятельности</w:t>
            </w:r>
          </w:p>
        </w:tc>
      </w:tr>
      <w:tr w:rsidR="00B11418" w:rsidRPr="00CC094E" w:rsidTr="00FE43EB">
        <w:trPr>
          <w:trHeight w:hRule="exact" w:val="307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ПП.02.01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Психолого-педагогическая</w:t>
            </w:r>
          </w:p>
        </w:tc>
      </w:tr>
      <w:tr w:rsidR="00A92000" w:rsidRPr="00CC094E" w:rsidTr="00FE43EB">
        <w:trPr>
          <w:trHeight w:hRule="exact" w:val="307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00" w:rsidRDefault="00A9200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ПП.02.02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00" w:rsidRDefault="00A92000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Пробные виды деятельности</w:t>
            </w:r>
          </w:p>
        </w:tc>
      </w:tr>
      <w:tr w:rsidR="00A92000" w:rsidRPr="00CC094E" w:rsidTr="00FE43EB">
        <w:trPr>
          <w:trHeight w:hRule="exact" w:val="307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00" w:rsidRDefault="00A9200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ПП.02.03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00" w:rsidRDefault="00A92000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практика</w:t>
            </w:r>
          </w:p>
        </w:tc>
      </w:tr>
      <w:tr w:rsidR="00B11418" w:rsidRPr="00CC094E" w:rsidTr="00FE43EB">
        <w:trPr>
          <w:trHeight w:hRule="exact" w:val="307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A92000" w:rsidP="009D47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A92000" w:rsidP="009D4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B11418" w:rsidRPr="00CC094E" w:rsidTr="00FE43EB">
        <w:trPr>
          <w:trHeight w:hRule="exact" w:val="404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ind w:right="13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организации обучения в разных возрастных группах</w:t>
            </w:r>
          </w:p>
        </w:tc>
      </w:tr>
      <w:tr w:rsidR="00B11418" w:rsidRPr="00CC094E" w:rsidTr="00FE43EB">
        <w:trPr>
          <w:trHeight w:hRule="exact" w:val="282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03.02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ind w:right="115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методика развития речи у детей</w:t>
            </w:r>
          </w:p>
        </w:tc>
      </w:tr>
      <w:tr w:rsidR="00B11418" w:rsidRPr="00CC094E" w:rsidTr="00FE43EB">
        <w:trPr>
          <w:trHeight w:hRule="exact" w:val="285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03.03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ind w:right="13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методика экологического образования дошкольников</w:t>
            </w:r>
          </w:p>
        </w:tc>
      </w:tr>
      <w:tr w:rsidR="00B11418" w:rsidRPr="00CC094E" w:rsidTr="00FE43EB">
        <w:trPr>
          <w:trHeight w:hRule="exact" w:val="276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03.04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методика математического развития</w:t>
            </w:r>
          </w:p>
        </w:tc>
      </w:tr>
      <w:tr w:rsidR="00B11418" w:rsidRPr="00CC094E" w:rsidTr="00FE43EB">
        <w:trPr>
          <w:trHeight w:hRule="exact" w:val="307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УП.03.01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Наблюдений и показательных видов деятельности</w:t>
            </w:r>
          </w:p>
        </w:tc>
      </w:tr>
      <w:tr w:rsidR="00B11418" w:rsidRPr="00CC094E" w:rsidTr="00FE43EB">
        <w:trPr>
          <w:trHeight w:hRule="exact" w:val="307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Психолого-педагогическая</w:t>
            </w:r>
          </w:p>
        </w:tc>
      </w:tr>
      <w:tr w:rsidR="00A92000" w:rsidRPr="00CC094E" w:rsidTr="00FE43EB">
        <w:trPr>
          <w:trHeight w:hRule="exact" w:val="307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00" w:rsidRPr="00CC094E" w:rsidRDefault="00A9200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ПП.03.02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00" w:rsidRPr="00CC094E" w:rsidRDefault="00A92000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Пробные виды деятельности</w:t>
            </w:r>
          </w:p>
        </w:tc>
      </w:tr>
      <w:tr w:rsidR="00B11418" w:rsidRPr="00CC094E" w:rsidTr="00FE43EB">
        <w:trPr>
          <w:trHeight w:hRule="exact" w:val="384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B11418" w:rsidP="009D47D2">
            <w:pPr>
              <w:jc w:val="center"/>
              <w:rPr>
                <w:b/>
                <w:sz w:val="22"/>
                <w:szCs w:val="22"/>
              </w:rPr>
            </w:pPr>
            <w:r w:rsidRPr="00CC094E">
              <w:rPr>
                <w:b/>
                <w:sz w:val="22"/>
                <w:szCs w:val="22"/>
              </w:rPr>
              <w:t>ПМ.0</w:t>
            </w:r>
            <w:r w:rsidR="00A920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A92000" w:rsidP="009D4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Взаимодействие с родителями и сотрудниками образовательного учреждения</w:t>
            </w:r>
          </w:p>
        </w:tc>
      </w:tr>
      <w:tr w:rsidR="00B11418" w:rsidRPr="00CC094E" w:rsidTr="00FE43EB">
        <w:trPr>
          <w:trHeight w:hRule="exact" w:val="573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04.01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A92000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</w:tr>
      <w:tr w:rsidR="00B11418" w:rsidRPr="00CC094E" w:rsidTr="00FE43EB">
        <w:trPr>
          <w:trHeight w:hRule="exact" w:val="307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E179D5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ПП.4.01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E179D5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Пробные виды деятельности</w:t>
            </w:r>
          </w:p>
        </w:tc>
      </w:tr>
      <w:tr w:rsidR="00B11418" w:rsidRPr="00CC094E" w:rsidTr="00FE43EB">
        <w:trPr>
          <w:trHeight w:hRule="exact" w:val="532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B11418" w:rsidP="009D47D2">
            <w:pPr>
              <w:jc w:val="center"/>
              <w:rPr>
                <w:b/>
                <w:sz w:val="22"/>
                <w:szCs w:val="22"/>
              </w:rPr>
            </w:pPr>
            <w:r w:rsidRPr="00CC094E">
              <w:rPr>
                <w:b/>
                <w:sz w:val="22"/>
                <w:szCs w:val="22"/>
              </w:rPr>
              <w:t>ПМ.0</w:t>
            </w:r>
            <w:r w:rsidR="00E179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vAlign w:val="center"/>
          </w:tcPr>
          <w:p w:rsidR="00B11418" w:rsidRPr="00CC094E" w:rsidRDefault="00E179D5" w:rsidP="009D4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Методическое обеспечение образовательного процесса</w:t>
            </w:r>
          </w:p>
        </w:tc>
      </w:tr>
      <w:tr w:rsidR="00B11418" w:rsidRPr="00CC094E" w:rsidTr="00FE43EB">
        <w:trPr>
          <w:trHeight w:hRule="exact" w:val="566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E179D5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05.01 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E179D5" w:rsidP="009D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</w:tr>
      <w:tr w:rsidR="00B11418" w:rsidRPr="00CC094E" w:rsidTr="00FE43EB">
        <w:trPr>
          <w:trHeight w:hRule="exact" w:val="369"/>
        </w:trPr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E179D5" w:rsidP="009D4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ПП.05.01</w:t>
            </w:r>
          </w:p>
        </w:tc>
        <w:tc>
          <w:tcPr>
            <w:tcW w:w="4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418" w:rsidRPr="00CC094E" w:rsidRDefault="00E179D5" w:rsidP="009D4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обеспечение образовательного процесса</w:t>
            </w:r>
          </w:p>
        </w:tc>
      </w:tr>
    </w:tbl>
    <w:p w:rsidR="00CC4243" w:rsidRDefault="00CC4243" w:rsidP="001A2189">
      <w:pPr>
        <w:shd w:val="clear" w:color="auto" w:fill="FFFFFF"/>
        <w:spacing w:line="322" w:lineRule="exact"/>
      </w:pPr>
    </w:p>
    <w:sectPr w:rsidR="00CC4243" w:rsidSect="001A2189">
      <w:pgSz w:w="11909" w:h="16834"/>
      <w:pgMar w:top="360" w:right="360" w:bottom="426" w:left="6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43"/>
    <w:rsid w:val="00041FA7"/>
    <w:rsid w:val="00087281"/>
    <w:rsid w:val="000A416D"/>
    <w:rsid w:val="000F215E"/>
    <w:rsid w:val="00137428"/>
    <w:rsid w:val="00140B35"/>
    <w:rsid w:val="001A2189"/>
    <w:rsid w:val="001C304A"/>
    <w:rsid w:val="001D5E6E"/>
    <w:rsid w:val="00227BF2"/>
    <w:rsid w:val="00247830"/>
    <w:rsid w:val="00277FA5"/>
    <w:rsid w:val="002F3A5A"/>
    <w:rsid w:val="003A3F89"/>
    <w:rsid w:val="003B3522"/>
    <w:rsid w:val="00436C8D"/>
    <w:rsid w:val="0047034E"/>
    <w:rsid w:val="00485562"/>
    <w:rsid w:val="0050031E"/>
    <w:rsid w:val="0053576C"/>
    <w:rsid w:val="005659A9"/>
    <w:rsid w:val="00570BFC"/>
    <w:rsid w:val="006145F0"/>
    <w:rsid w:val="00640F28"/>
    <w:rsid w:val="00645319"/>
    <w:rsid w:val="00645BFA"/>
    <w:rsid w:val="006C5F1E"/>
    <w:rsid w:val="00764DEF"/>
    <w:rsid w:val="00795A97"/>
    <w:rsid w:val="007A11C4"/>
    <w:rsid w:val="00805F83"/>
    <w:rsid w:val="00825B81"/>
    <w:rsid w:val="0086103D"/>
    <w:rsid w:val="008A3CCF"/>
    <w:rsid w:val="008B072F"/>
    <w:rsid w:val="008F1361"/>
    <w:rsid w:val="008F799F"/>
    <w:rsid w:val="009313D1"/>
    <w:rsid w:val="00973997"/>
    <w:rsid w:val="00983418"/>
    <w:rsid w:val="00992659"/>
    <w:rsid w:val="009D47D2"/>
    <w:rsid w:val="00A45000"/>
    <w:rsid w:val="00A92000"/>
    <w:rsid w:val="00A92D90"/>
    <w:rsid w:val="00AC540E"/>
    <w:rsid w:val="00B11418"/>
    <w:rsid w:val="00B26FFE"/>
    <w:rsid w:val="00B9234D"/>
    <w:rsid w:val="00BD0142"/>
    <w:rsid w:val="00BF5751"/>
    <w:rsid w:val="00C37280"/>
    <w:rsid w:val="00C53218"/>
    <w:rsid w:val="00C57017"/>
    <w:rsid w:val="00C74B4B"/>
    <w:rsid w:val="00C77EEA"/>
    <w:rsid w:val="00C93B4C"/>
    <w:rsid w:val="00CB0C67"/>
    <w:rsid w:val="00CC094E"/>
    <w:rsid w:val="00CC4243"/>
    <w:rsid w:val="00CE48A1"/>
    <w:rsid w:val="00DE0C83"/>
    <w:rsid w:val="00E01161"/>
    <w:rsid w:val="00E179D5"/>
    <w:rsid w:val="00E24ABB"/>
    <w:rsid w:val="00E35D29"/>
    <w:rsid w:val="00E51885"/>
    <w:rsid w:val="00E950C1"/>
    <w:rsid w:val="00ED19B9"/>
    <w:rsid w:val="00F023DD"/>
    <w:rsid w:val="00FC023D"/>
    <w:rsid w:val="00FD70C3"/>
    <w:rsid w:val="00FE43EB"/>
    <w:rsid w:val="00FF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4062C-BE65-45A8-9386-23F12478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hobbit</cp:lastModifiedBy>
  <cp:revision>2</cp:revision>
  <cp:lastPrinted>2019-09-13T12:50:00Z</cp:lastPrinted>
  <dcterms:created xsi:type="dcterms:W3CDTF">2021-09-10T09:42:00Z</dcterms:created>
  <dcterms:modified xsi:type="dcterms:W3CDTF">2021-09-10T09:42:00Z</dcterms:modified>
</cp:coreProperties>
</file>